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5000" w:type="pct"/>
        <w:tblBorders>
          <w:insideH w:val="single" w:sz="4" w:color="CCCCCC"/>
          <w:bottom w:val="single" w:sz="4" w:color="CCCCCC"/>
        </w:tblBorders>
        <w:tblCellMar>
          <w:top w:w="40" w:type="dxa"/>
          <w:bottom w:w="40" w:type="dxa"/>
        </w:tblCellMar>
      </w:tblP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Izdajatelj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Naslov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ID za DDV ali davčna številka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Matična številka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Vpis v register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TRR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</w:tbl>
    <w:p>
      <w:r>
        <w:t xml:space="preserve"/>
      </w:r>
    </w:p>
    <w:tbl>
      <w:tblPr>
        <w:tblW w:w="5000" w:type="pct"/>
        <w:tblBorders>
          <w:insideH w:val="single" w:sz="4" w:color="CCCCCC"/>
          <w:bottom w:val="single" w:sz="4" w:color="CCCCCC"/>
        </w:tblBorders>
        <w:tblCellMar>
          <w:top w:w="40" w:type="dxa"/>
          <w:bottom w:w="40" w:type="dxa"/>
        </w:tblCellMar>
      </w:tblP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Kupec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Naslov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ID za DDV kupca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</w:tbl>
    <w:p>
      <w:r>
        <w:t xml:space="preserve"/>
      </w:r>
    </w:p>
    <w:p>
      <w:pPr>
        <w:pStyle w:val="Naslov"/>
      </w:pPr>
      <w:r>
        <w:t xml:space="preserve">PREDRAČUN ŠT. ________</w:t>
      </w:r>
    </w:p>
    <w:tbl>
      <w:tblPr>
        <w:tblW w:w="5000" w:type="pct"/>
        <w:tblBorders>
          <w:insideH w:val="single" w:sz="4" w:color="CCCCCC"/>
          <w:bottom w:val="single" w:sz="4" w:color="CCCCCC"/>
        </w:tblBorders>
        <w:tblCellMar>
          <w:top w:w="40" w:type="dxa"/>
          <w:bottom w:w="40" w:type="dxa"/>
        </w:tblCellMar>
      </w:tblP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Kraj in datum izdaje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__________, 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Predračun velja do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Rok plačila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</w:tbl>
    <w:p>
      <w:r>
        <w:t xml:space="preserve"/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CellMar>
          <w:left w:w="100" w:type="dxa"/>
          <w:right w:w="100" w:type="dxa"/>
        </w:tblCellMar>
      </w:tblPr>
      <w:tr>
        <w:tc>
          <w:tcPr>
            <w:tcW w:w="0" w:type="auto"/>
            <w:shd w:val="clear" w:color="auto" w:fill="EDEDED"/>
          </w:tcPr>
          <w:p>
            <w:pPr>
              <w:pStyle w:val="Tabela"/>
            </w:pPr>
            <w:r>
              <w:rPr>
                <w:b/>
              </w:rPr>
              <w:t xml:space="preserve">#</w:t>
            </w:r>
          </w:p>
        </w:tc>
        <w:tc>
          <w:tcPr>
            <w:tcW w:w="0" w:type="auto"/>
            <w:shd w:val="clear" w:color="auto" w:fill="EDEDED"/>
          </w:tcPr>
          <w:p>
            <w:pPr>
              <w:pStyle w:val="Tabela"/>
            </w:pPr>
            <w:r>
              <w:rPr>
                <w:b/>
              </w:rPr>
              <w:t xml:space="preserve">Opis</w:t>
            </w:r>
          </w:p>
        </w:tc>
        <w:tc>
          <w:tcPr>
            <w:tcW w:w="0" w:type="auto"/>
            <w:shd w:val="clear" w:color="auto" w:fill="EDEDED"/>
          </w:tcPr>
          <w:p>
            <w:pPr>
              <w:pStyle w:val="Tabela"/>
              <w:jc w:val="right"/>
            </w:pPr>
            <w:r>
              <w:rPr>
                <w:b/>
              </w:rPr>
              <w:t xml:space="preserve">Količina</w:t>
            </w:r>
          </w:p>
        </w:tc>
        <w:tc>
          <w:tcPr>
            <w:tcW w:w="0" w:type="auto"/>
            <w:shd w:val="clear" w:color="auto" w:fill="EDEDED"/>
          </w:tcPr>
          <w:p>
            <w:pPr>
              <w:pStyle w:val="Tabela"/>
            </w:pPr>
            <w:r>
              <w:rPr>
                <w:b/>
              </w:rPr>
              <w:t xml:space="preserve">Enota</w:t>
            </w:r>
          </w:p>
        </w:tc>
        <w:tc>
          <w:tcPr>
            <w:tcW w:w="0" w:type="auto"/>
            <w:shd w:val="clear" w:color="auto" w:fill="EDEDED"/>
          </w:tcPr>
          <w:p>
            <w:pPr>
              <w:pStyle w:val="Tabela"/>
              <w:jc w:val="right"/>
            </w:pPr>
            <w:r>
              <w:rPr>
                <w:b/>
              </w:rPr>
              <w:t xml:space="preserve">Cena brez DDV</w:t>
            </w:r>
          </w:p>
        </w:tc>
        <w:tc>
          <w:tcPr>
            <w:tcW w:w="0" w:type="auto"/>
            <w:shd w:val="clear" w:color="auto" w:fill="EDEDED"/>
          </w:tcPr>
          <w:p>
            <w:pPr>
              <w:pStyle w:val="Tabela"/>
              <w:jc w:val="right"/>
            </w:pPr>
            <w:r>
              <w:rPr>
                <w:b/>
              </w:rPr>
              <w:t xml:space="preserve">Popust</w:t>
            </w:r>
          </w:p>
        </w:tc>
        <w:tc>
          <w:tcPr>
            <w:tcW w:w="0" w:type="auto"/>
            <w:shd w:val="clear" w:color="auto" w:fill="EDEDED"/>
          </w:tcPr>
          <w:p>
            <w:pPr>
              <w:pStyle w:val="Tabela"/>
              <w:jc w:val="right"/>
            </w:pPr>
            <w:r>
              <w:rPr>
                <w:b/>
              </w:rPr>
              <w:t xml:space="preserve">DDV</w:t>
            </w:r>
          </w:p>
        </w:tc>
        <w:tc>
          <w:tcPr>
            <w:tcW w:w="0" w:type="auto"/>
            <w:shd w:val="clear" w:color="auto" w:fill="EDEDED"/>
          </w:tcPr>
          <w:p>
            <w:pPr>
              <w:pStyle w:val="Tabela"/>
              <w:jc w:val="right"/>
            </w:pPr>
            <w:r>
              <w:rPr>
                <w:b/>
              </w:rPr>
              <w:t xml:space="preserve">Vrednost brez DDV</w:t>
            </w:r>
          </w:p>
        </w:tc>
      </w:tr>
      <w:tr>
        <w:tc>
          <w:tcPr>
            <w:tcW w:w="0" w:type="auto"/>
          </w:tcPr>
          <w:p>
            <w:pPr>
              <w:pStyle w:val="Tabela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pStyle w:val="Tabela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pStyle w:val="Tabela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pStyle w:val="Tabela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pStyle w:val="Tabela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</w:tr>
    </w:tbl>
    <w:p>
      <w:r>
        <w:t xml:space="preserve"/>
      </w:r>
    </w:p>
    <w:p>
      <w:pPr>
        <w:jc w:val="right"/>
      </w:pPr>
      <w:r>
        <w:t xml:space="preserve">Skupaj brez DDV: ________ €</w:t>
      </w:r>
      <w:r>
        <w:br/>
      </w:r>
      <w:r>
        <w:t xml:space="preserve">DDV 22 %: ________ €</w:t>
      </w:r>
      <w:r>
        <w:br/>
      </w:r>
      <w:r>
        <w:t xml:space="preserve">DDV 9,5 %: ________ €</w:t>
      </w:r>
    </w:p>
    <w:p>
      <w:pPr>
        <w:jc w:val="right"/>
      </w:pPr>
      <w:r>
        <w:rPr>
          <w:b/>
        </w:rPr>
        <w:t xml:space="preserve">Skupaj: ________ €</w:t>
      </w:r>
    </w:p>
    <w:p>
      <w:r>
        <w:t xml:space="preserve">Prosimo, plačajte na TRR ____________________ s sklicem ________.</w:t>
      </w:r>
    </w:p>
    <w:p>
      <w:r>
        <w:t xml:space="preserve">Predračun ni račun in ni knjigovodska listina za obračun DDV. Račun prejmete ob dobavi; če plačate vnaprej, vam izdamo račun za predplačilo.</w:t>
      </w:r>
    </w:p>
    <w:p>
      <w:pPr>
        <w:jc w:val="right"/>
      </w:pPr>
      <w:r>
        <w:t xml:space="preserve"/>
      </w:r>
      <w:r>
        <w:br/>
      </w:r>
      <w:r>
        <w:t xml:space="preserve">Pripravil: ____________________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sl-SI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Naslov">
    <w:name w:val="Title"/>
    <w:pPr>
      <w:jc w:val="center"/>
      <w:spacing w:before="240" w:after="60"/>
    </w:pPr>
    <w:rPr>
      <w:b/>
      <w:sz w:val="32"/>
    </w:rPr>
  </w:style>
  <w:style w:type="paragraph" w:styleId="Podnaslov">
    <w:name w:val="Subtitle"/>
    <w:pPr>
      <w:jc w:val="center"/>
      <w:spacing w:after="240"/>
    </w:pPr>
    <w:rPr>
      <w:b/>
      <w:sz w:val="24"/>
    </w:rPr>
  </w:style>
  <w:style w:type="paragraph" w:styleId="Clen">
    <w:name w:val="heading 2"/>
    <w:pPr>
      <w:keepNext/>
      <w:jc w:val="center"/>
      <w:spacing w:before="240" w:after="120"/>
    </w:pPr>
    <w:rPr>
      <w:b/>
    </w:rPr>
  </w:style>
  <w:style w:type="paragraph" w:styleId="Tabela">
    <w:name w:val="Tabela"/>
    <w:pPr>
      <w:spacing w:after="0"/>
    </w:pPr>
    <w:rPr>
      <w:sz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Predračun</dc:title>
  <dc:language>sl-SI</dc:language>
</cp:coreProperties>
</file>